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Договор-оферта на оказание телематических услуг связи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г. Евпатория</w:t>
        <w:tab/>
        <w:tab/>
        <w:tab/>
        <w:tab/>
        <w:tab/>
        <w:tab/>
        <w:tab/>
        <w:tab/>
        <w:tab/>
        <w:t>от «____»_______________ 202__г</w:t>
      </w:r>
    </w:p>
    <w:p>
      <w:pPr>
        <w:pStyle w:val="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Генеральный директор ООО </w:t>
      </w:r>
      <w:r>
        <w:rPr>
          <w:rFonts w:eastAsia="Calibri" w:cs="Times New Roman" w:ascii="Times New Roman" w:hAnsi="Times New Roman"/>
        </w:rPr>
        <w:t>«РЕАЛ ТЕЛЕКОМ»</w:t>
      </w:r>
      <w:r>
        <w:rPr>
          <w:rFonts w:cs="Times New Roman" w:ascii="Times New Roman" w:hAnsi="Times New Roman"/>
        </w:rPr>
        <w:t xml:space="preserve"> Зинштейн Харитон Владимирович (оператор связи ISP EvpaNet), именуемый в дальнейшем «Оператор»</w:t>
      </w:r>
      <w:r>
        <w:rPr>
          <w:rFonts w:cs="Times New Roman" w:ascii="Times New Roman" w:hAnsi="Times New Roman"/>
        </w:rPr>
        <w:t xml:space="preserve">, </w:t>
      </w:r>
      <w:r>
        <w:rPr>
          <w:rFonts w:cs="Times New Roman" w:ascii="Times New Roman" w:hAnsi="Times New Roman"/>
        </w:rPr>
        <w:t>Индивидуальный предприниматель Короткий Сергей Михайлович, действующий на основании Свидетельства о гос. Регистрации № 000604092 от 05.12.2014 г. ("Инфраструктура") с одной стороны, и __________________________________________________________________, именуемый далее «Абонент», а вместе именуемые «Стороны», заключили настоящий Договор на оказание услуг связи, далее именуемый «Договор», о нижеследующем.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Предмет договора: </w:t>
      </w:r>
    </w:p>
    <w:p>
      <w:pPr>
        <w:pStyle w:val="ListParagraph"/>
        <w:ind w:hanging="0" w:left="79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оказывает Абоненту услуги на основании Лицензии Федеральной Службы по надзору в сфере связи Российской Федерации № 139472 от 06.03.2015 г., а также другие услуги, технологически неразрывно связанные с телематическими услугами связи с использованием Инфраструктуры.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обязуется оказывать Абоненту телематические услуги связи для доступа к сети Интернет по выделенному цифровому каналу связи в сети Оператора и другие услуги, технологически неразрывно связанные с телематическими услугами связи.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обязуется оказывать услуги и при необходимости поставить, установить и подключить дополнительное оборудование, а Абонент обязуется принять и оплатить предоставленные Оператором услуги, равно как принять и оплатить поставку дополнительного оборудования, его установку и подключение, согласно условиям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случае, если Абонент не оплачивал услуги более 6 (шести) месяцев подряд, Оператор вправе в одностороннем порядке перевести Абонента на специальный тарифный план «Сезонный», предназначенный для пользователей с длительными перерывами в оплате. Перевод осуществляется автоматически. Для возобновления доступа к стандартным тарифным планам Абонент обязан направить соответствующее заявление Оператору и внести авансовую оплату за 12 (двенадцать) месяцев. В случае отказа Оператор вправе расторгнуть Договор в одностороннем порядке в соответствии с пунктом 5.2.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Оператор вправе в одностороннем порядке изменять и (или) дополнять условия настоящего Договора, в т. ч. изменять тарифные планы и правила тарификации и вносить изменения в Правила пользования услугами. Оператор обязан сообщить обо всех изменениях, указанных в настоящем пункте в личном кабинете Абонента или на сайте </w:t>
      </w:r>
      <w:hyperlink r:id="rId2">
        <w:r>
          <w:rPr>
            <w:rStyle w:val="ListLabel19"/>
            <w:rFonts w:cs="Times New Roman" w:ascii="Times New Roman" w:hAnsi="Times New Roman"/>
            <w:i/>
            <w:lang w:val="en-US"/>
          </w:rPr>
          <w:t>https</w:t>
        </w:r>
        <w:r>
          <w:rPr>
            <w:rStyle w:val="ListLabel19"/>
            <w:rFonts w:cs="Times New Roman" w:ascii="Times New Roman" w:hAnsi="Times New Roman"/>
            <w:i/>
          </w:rPr>
          <w:t>://</w:t>
        </w:r>
        <w:r>
          <w:rPr>
            <w:rStyle w:val="ListLabel19"/>
            <w:rFonts w:cs="Times New Roman" w:ascii="Times New Roman" w:hAnsi="Times New Roman"/>
            <w:i/>
            <w:lang w:val="en-US"/>
          </w:rPr>
          <w:t>evpanet</w:t>
        </w:r>
        <w:r>
          <w:rPr>
            <w:rStyle w:val="ListLabel19"/>
            <w:rFonts w:cs="Times New Roman" w:ascii="Times New Roman" w:hAnsi="Times New Roman"/>
            <w:i/>
          </w:rPr>
          <w:t>.</w:t>
        </w:r>
        <w:r>
          <w:rPr>
            <w:rStyle w:val="ListLabel19"/>
            <w:rFonts w:cs="Times New Roman" w:ascii="Times New Roman" w:hAnsi="Times New Roman"/>
            <w:i/>
            <w:lang w:val="en-US"/>
          </w:rPr>
          <w:t>com</w:t>
        </w:r>
      </w:hyperlink>
      <w:r>
        <w:rPr>
          <w:rFonts w:cs="Times New Roman" w:ascii="Times New Roman" w:hAnsi="Times New Roman"/>
        </w:rPr>
        <w:t xml:space="preserve"> не позднее 10 (десяти) дней до даты соответствующего изменения. Продолжение пользования Абонентом услугами по истечении 10 (десяти) дней после соответствующего уведомления рассматривается как согласие Абонента со всеми изменениями и (или) дополнениями настоящего Договора. В противном случае, Абонент обязан сообщить Оператору о расторжении данного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Абонент обязуется принимать и оплачивать предоставляемые Оператором услуги согласно условиям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Технические характеристики подключения, текущий тарифный план, перечень подключенных услуг, статистику платежей и расхода средств, Абонент может узнать в Личном кабинете абонента.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случае прекращения предоставления телематических услуг связи Абонент обязан обратиться в службу технической поддержки Оператора.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 момента обращения Оператор обязан, в течении трех суток, устранить причину неисправности, если таковая произошла по вине Оператора.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Стоимость услуг и порядок расчетов.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Условия об объеме трафика, стоимости подключения, размере абонентской платы, тарифном плане, способах и порядке тарификации и оплаты услуг, а также условия подключения дополнительного оборудования указаны на официальном сайте Оператора </w:t>
      </w:r>
      <w:hyperlink r:id="rId3">
        <w:r>
          <w:rPr>
            <w:rStyle w:val="ListLabel19"/>
            <w:rFonts w:cs="Times New Roman" w:ascii="Times New Roman" w:hAnsi="Times New Roman"/>
            <w:i/>
            <w:lang w:val="en-US"/>
          </w:rPr>
          <w:t>https</w:t>
        </w:r>
        <w:r>
          <w:rPr>
            <w:rStyle w:val="ListLabel19"/>
            <w:rFonts w:cs="Times New Roman" w:ascii="Times New Roman" w:hAnsi="Times New Roman"/>
            <w:i/>
          </w:rPr>
          <w:t>://</w:t>
        </w:r>
        <w:r>
          <w:rPr>
            <w:rStyle w:val="ListLabel19"/>
            <w:rFonts w:cs="Times New Roman" w:ascii="Times New Roman" w:hAnsi="Times New Roman"/>
            <w:i/>
            <w:lang w:val="en-US"/>
          </w:rPr>
          <w:t>evpanet</w:t>
        </w:r>
        <w:r>
          <w:rPr>
            <w:rStyle w:val="ListLabel19"/>
            <w:rFonts w:cs="Times New Roman" w:ascii="Times New Roman" w:hAnsi="Times New Roman"/>
            <w:i/>
          </w:rPr>
          <w:t>.</w:t>
        </w:r>
        <w:r>
          <w:rPr>
            <w:rStyle w:val="ListLabel19"/>
            <w:rFonts w:cs="Times New Roman" w:ascii="Times New Roman" w:hAnsi="Times New Roman"/>
            <w:i/>
            <w:lang w:val="en-US"/>
          </w:rPr>
          <w:t>com</w:t>
        </w:r>
      </w:hyperlink>
      <w:r>
        <w:rPr>
          <w:rFonts w:cs="Times New Roman" w:ascii="Times New Roman" w:hAnsi="Times New Roman"/>
        </w:rPr>
        <w:t>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Оплата всех услуг, оказываемых Абоненту, осуществляется на основе предварительной оплаты. Моментом оплаты считается поступление денежных средств на абонентский лицевой счет Абонента.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 полном исчерпании средств на лицевом счете Абонента Оператор имеет право ограничить предоставление услуг Абоненту, известив об этом Абонента в личном кабинете на сайте </w:t>
      </w:r>
      <w:hyperlink r:id="rId4">
        <w:r>
          <w:rPr>
            <w:rStyle w:val="ListLabel19"/>
            <w:rFonts w:cs="Times New Roman" w:ascii="Times New Roman" w:hAnsi="Times New Roman"/>
            <w:i/>
            <w:lang w:val="en-US"/>
          </w:rPr>
          <w:t>https</w:t>
        </w:r>
        <w:r>
          <w:rPr>
            <w:rStyle w:val="ListLabel19"/>
            <w:rFonts w:cs="Times New Roman" w:ascii="Times New Roman" w:hAnsi="Times New Roman"/>
            <w:i/>
          </w:rPr>
          <w:t>://</w:t>
        </w:r>
        <w:r>
          <w:rPr>
            <w:rStyle w:val="ListLabel19"/>
            <w:rFonts w:cs="Times New Roman" w:ascii="Times New Roman" w:hAnsi="Times New Roman"/>
            <w:i/>
            <w:lang w:val="en-US"/>
          </w:rPr>
          <w:t>my</w:t>
        </w:r>
        <w:r>
          <w:rPr>
            <w:rStyle w:val="ListLabel19"/>
            <w:rFonts w:cs="Times New Roman" w:ascii="Times New Roman" w:hAnsi="Times New Roman"/>
            <w:i/>
          </w:rPr>
          <w:t>.</w:t>
        </w:r>
        <w:r>
          <w:rPr>
            <w:rStyle w:val="ListLabel19"/>
            <w:rFonts w:cs="Times New Roman" w:ascii="Times New Roman" w:hAnsi="Times New Roman"/>
            <w:i/>
            <w:lang w:val="en-US"/>
          </w:rPr>
          <w:t>evpanet</w:t>
        </w:r>
        <w:r>
          <w:rPr>
            <w:rStyle w:val="ListLabel19"/>
            <w:rFonts w:cs="Times New Roman" w:ascii="Times New Roman" w:hAnsi="Times New Roman"/>
            <w:i/>
          </w:rPr>
          <w:t>.</w:t>
        </w:r>
        <w:r>
          <w:rPr>
            <w:rStyle w:val="ListLabel19"/>
            <w:rFonts w:cs="Times New Roman" w:ascii="Times New Roman" w:hAnsi="Times New Roman"/>
            <w:i/>
            <w:lang w:val="en-US"/>
          </w:rPr>
          <w:t>com</w:t>
        </w:r>
      </w:hyperlink>
      <w:r>
        <w:rPr>
          <w:rFonts w:cs="Times New Roman" w:ascii="Times New Roman" w:hAnsi="Times New Roman"/>
        </w:rPr>
        <w:t xml:space="preserve">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Абонент самостоятельно несет ответственность за своевременность производимых им платежей.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 предоставления услуг устанавливается в размере 30 суток с момента активации пакета Абонентом или автоматически по желанию Абонента.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Кабель связи от оборудования Оператора до Абонентского оборудования является собственностью и входит в зону ответственности Абонента.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Особые условия и ответственность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Стороны освобождаются от ответственности за неисполнение или ненадлежащее исполнение своих обязательств по Договору, вследствие обстоятельств непреодолимой силы (форс-мажора).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не несет ответственности за убытки прямые или косвенные, понесенные Абонентом в результате использования, ненадлежащего использования или невозможности использования услуг, предоставляемых Оператором. Подобные убытки Оператором не компенсируются.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Абонент несет ответственность за сохранность линии связи от конечного оборудования Абонента до точки коммутации (оборудования Оператора). Восстановление линии связи в случае повреждения производится за счет Абонента.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Порядок изменения и расторжения.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Абонент вправе расторгнуть Договор в одностороннем порядке.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имеет право расторгнуть Договор в одностороннем порядке в случае нарушения Абонентом правил оказания услуг или прекращения Абонентом оплат услуг сроком более 6 месяцев.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Если Абонент утратил право владения и пользования помещением, в котором установлено пользовательское (оконечное) оборудование, действие настоящего Договора прекращается.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является бессрочным.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Прочие условия.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вступает в силу с момента его подписания обеими сторонами.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Подписанием настоящего Договора, Абонент выражает свое согласие на размещение оборудования Оператора в местах общего пользования в доме по адресу, указанном Абонентом в настоящем Договоре. Это оборудование становятся общедомовой собственностью, работоспособность которого поддерживается исключительно Оператором, а электроснабжение осуществляется средствами общедомовых нужд.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Подписание настоящего Договора является свидетельством проведения работ по подключению Абонента к сети Оператора, а также отсутствия претензий у Абонента к качеству выполненных работ.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Все заявления, уведомления, претензии, сообщения в адрес Оператора должны направляться Абонентом в письменной форме, если иной порядок их направления специально не предусмотрен условиями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вопросам, неурегулированным настоящим Договором, Стороны руководствуются действующим законодательством РФ, Федеральным законом «О связи» и Правилами оказания услуг связи для целей телевизионного вещания и (или) радиовещания (утвержденных Постановлением Правительства РФ от 22 декабря 2006 г. №785).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Настоящим Абонент подтверждает, что до заключения настоящего Договора ознакомлен и согласен с Правилами пользования услугами и Правилами оказания телематических услуг, а также разрешает использовать сведения о себе при информационно-справочном обслуживании в рамках настоящего Договора в соответствии со ст. 6 Закона № 152-ФЗ.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Реквизиты и подписи сторон</w:t>
      </w:r>
    </w:p>
    <w:p>
      <w:pPr>
        <w:pStyle w:val="ListParagraph"/>
        <w:numPr>
          <w:ilvl w:val="0"/>
          <w:numId w:val="0"/>
        </w:numPr>
        <w:ind w:hanging="0" w:left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eastAsia="Calibri" w:ascii="Times New Roman" w:hAnsi="Times New Roman"/>
          <w:b/>
        </w:rPr>
        <w:t>Оператор:</w:t>
      </w:r>
      <w:r>
        <w:rPr>
          <w:rFonts w:cs="Times New Roman" w:ascii="Times New Roman" w:hAnsi="Times New Roman"/>
        </w:rPr>
        <w:br/>
      </w:r>
      <w:r>
        <w:rPr>
          <w:rFonts w:cs="Times New Roman" w:ascii="Times New Roman" w:hAnsi="Times New Roman"/>
        </w:rPr>
        <w:t xml:space="preserve">ООО </w:t>
      </w:r>
      <w:r>
        <w:rPr>
          <w:rFonts w:eastAsia="Calibri" w:cs="Times New Roman" w:ascii="Times New Roman" w:hAnsi="Times New Roman"/>
        </w:rPr>
        <w:t>«РЕАЛ ТЕЛЕКОМ»</w:t>
      </w:r>
    </w:p>
    <w:p>
      <w:pPr>
        <w:pStyle w:val="ListParagraph"/>
        <w:ind w:hanging="0" w:left="792"/>
        <w:jc w:val="left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</w:rPr>
        <w:t>297408 г. Евпатория, ул. 60 Лет Октября, 26, тел. (978) 075-59-00, (978) 048-96-64</w:t>
        <w:br/>
        <w:t>ИНН: 9704036240</w:t>
        <w:br/>
      </w:r>
      <w:r>
        <w:rPr>
          <w:rFonts w:cs="Times New Roman" w:ascii="Times New Roman" w:hAnsi="Times New Roman"/>
        </w:rPr>
        <w:t>КПП: 771701001</w:t>
      </w:r>
    </w:p>
    <w:p>
      <w:pPr>
        <w:pStyle w:val="ListParagraph"/>
        <w:ind w:hanging="0" w:left="792"/>
        <w:jc w:val="left"/>
        <w:rPr/>
      </w:pPr>
      <w:r>
        <w:rPr>
          <w:rFonts w:cs="Times New Roman" w:ascii="Times New Roman" w:hAnsi="Times New Roman"/>
        </w:rPr>
        <w:t>ОГРН: 1207700418518</w:t>
      </w:r>
    </w:p>
    <w:p>
      <w:pPr>
        <w:pStyle w:val="ListParagraph"/>
        <w:ind w:hanging="0" w:left="792"/>
        <w:jc w:val="left"/>
        <w:rPr/>
      </w:pPr>
      <w:r>
        <w:rPr>
          <w:rFonts w:cs="Times New Roman" w:ascii="Times New Roman" w:hAnsi="Times New Roman"/>
        </w:rPr>
        <w:t>Р/с: 4070 2810 9908 1000 4069</w:t>
      </w:r>
    </w:p>
    <w:p>
      <w:pPr>
        <w:pStyle w:val="ListParagraph"/>
        <w:ind w:hanging="0" w:left="792"/>
        <w:jc w:val="left"/>
        <w:rPr/>
      </w:pPr>
      <w:r>
        <w:rPr>
          <w:rFonts w:cs="Times New Roman" w:ascii="Times New Roman" w:hAnsi="Times New Roman"/>
        </w:rPr>
        <w:t>БИК: 044525411</w:t>
      </w:r>
    </w:p>
    <w:p>
      <w:pPr>
        <w:pStyle w:val="ListParagraph"/>
        <w:ind w:hanging="0" w:left="792"/>
        <w:jc w:val="left"/>
        <w:rPr/>
      </w:pPr>
      <w:r>
        <w:rPr>
          <w:rFonts w:cs="Times New Roman" w:ascii="Times New Roman" w:hAnsi="Times New Roman"/>
        </w:rPr>
        <w:t>Филиал "Центральный" Банка ВТБ (ПАО) г Москва</w:t>
      </w:r>
    </w:p>
    <w:p>
      <w:pPr>
        <w:pStyle w:val="ListParagraph"/>
        <w:ind w:hanging="0" w:left="792"/>
        <w:jc w:val="left"/>
        <w:rPr/>
      </w:pPr>
      <w:r>
        <w:rPr>
          <w:rFonts w:cs="Times New Roman" w:ascii="Times New Roman" w:hAnsi="Times New Roman"/>
        </w:rPr>
        <w:t>к/с: 3010 1810 1452 5000 0411</w:t>
      </w:r>
    </w:p>
    <w:p>
      <w:pPr>
        <w:pStyle w:val="ListParagraph"/>
        <w:ind w:hanging="0" w:left="792"/>
        <w:jc w:val="left"/>
        <w:rPr>
          <w:rFonts w:ascii="Times New Roman" w:hAnsi="Times New Roman" w:cs="Times New Roman"/>
        </w:rPr>
      </w:pPr>
      <w:r>
        <w:rPr/>
      </w:r>
    </w:p>
    <w:p>
      <w:pPr>
        <w:pStyle w:val="ListParagraph"/>
        <w:ind w:hanging="0" w:left="792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Подпись __________________ / Зинштейн Х. В./</w:t>
      </w:r>
    </w:p>
    <w:p>
      <w:pPr>
        <w:pStyle w:val="ListParagraph"/>
        <w:ind w:hanging="0" w:left="792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hanging="0" w:left="792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hanging="0" w:left="792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hanging="0" w:left="792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hanging="0" w:left="792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hanging="0" w:left="792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hanging="0" w:left="79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Инфраструктура:</w:t>
      </w:r>
    </w:p>
    <w:p>
      <w:pPr>
        <w:pStyle w:val="ListParagraph"/>
        <w:ind w:hanging="0" w:left="792"/>
        <w:jc w:val="both"/>
        <w:rPr>
          <w:b w:val="false"/>
        </w:rPr>
      </w:pPr>
      <w:r>
        <w:rPr>
          <w:rFonts w:ascii="Times New Roman" w:hAnsi="Times New Roman"/>
          <w:b w:val="false"/>
        </w:rPr>
        <w:t>ИП Короткий С. М.</w:t>
      </w:r>
    </w:p>
    <w:p>
      <w:pPr>
        <w:pStyle w:val="ListParagraph"/>
        <w:ind w:hanging="0" w:left="792"/>
        <w:jc w:val="both"/>
        <w:rPr>
          <w:b w:val="false"/>
        </w:rPr>
      </w:pPr>
      <w:r>
        <w:rPr>
          <w:rFonts w:ascii="Times New Roman" w:hAnsi="Times New Roman"/>
          <w:b w:val="false"/>
        </w:rPr>
        <w:t>ИНН 911000073058</w:t>
      </w:r>
    </w:p>
    <w:p>
      <w:pPr>
        <w:pStyle w:val="ListParagraph"/>
        <w:ind w:hanging="0" w:left="792"/>
        <w:jc w:val="both"/>
        <w:rPr>
          <w:b w:val="false"/>
        </w:rPr>
      </w:pPr>
      <w:r>
        <w:rPr>
          <w:rFonts w:ascii="Times New Roman" w:hAnsi="Times New Roman"/>
          <w:b w:val="false"/>
        </w:rPr>
        <w:t>Номер счета</w:t>
        <w:tab/>
        <w:t>40802810741010000759</w:t>
      </w:r>
    </w:p>
    <w:p>
      <w:pPr>
        <w:pStyle w:val="ListParagraph"/>
        <w:ind w:hanging="0" w:left="792"/>
        <w:jc w:val="both"/>
        <w:rPr>
          <w:b w:val="false"/>
        </w:rPr>
      </w:pPr>
      <w:r>
        <w:rPr>
          <w:rFonts w:ascii="Times New Roman" w:hAnsi="Times New Roman"/>
          <w:b w:val="false"/>
        </w:rPr>
        <w:t>Наименование банка</w:t>
        <w:tab/>
        <w:t>РНКБ БАНК (ПАО) г. Симферополь</w:t>
      </w:r>
    </w:p>
    <w:p>
      <w:pPr>
        <w:pStyle w:val="ListParagraph"/>
        <w:ind w:hanging="0" w:left="792"/>
        <w:jc w:val="both"/>
        <w:rPr>
          <w:b w:val="false"/>
        </w:rPr>
      </w:pPr>
      <w:r>
        <w:rPr>
          <w:rFonts w:ascii="Times New Roman" w:hAnsi="Times New Roman"/>
          <w:b w:val="false"/>
        </w:rPr>
        <w:t>БИК</w:t>
        <w:tab/>
        <w:t>043510607</w:t>
      </w:r>
    </w:p>
    <w:p>
      <w:pPr>
        <w:pStyle w:val="ListParagraph"/>
        <w:ind w:hanging="0" w:left="792"/>
        <w:jc w:val="both"/>
        <w:rPr>
          <w:b w:val="false"/>
        </w:rPr>
      </w:pPr>
      <w:r>
        <w:rPr>
          <w:rFonts w:ascii="Times New Roman" w:hAnsi="Times New Roman"/>
          <w:b w:val="false"/>
        </w:rPr>
        <w:t>Корр. счет</w:t>
        <w:tab/>
        <w:t>30101810335100000607</w:t>
      </w:r>
    </w:p>
    <w:p>
      <w:pPr>
        <w:pStyle w:val="ListParagraph"/>
        <w:ind w:hanging="0" w:left="792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hanging="0" w:left="792"/>
        <w:jc w:val="right"/>
        <w:rPr>
          <w:b w:val="false"/>
        </w:rPr>
      </w:pPr>
      <w:r>
        <w:rPr>
          <w:b w:val="false"/>
        </w:rPr>
        <w:t>Подпись __________________ /ИП Короткий С. М./</w:t>
      </w:r>
    </w:p>
    <w:p>
      <w:pPr>
        <w:pStyle w:val="ListParagraph"/>
        <w:ind w:hanging="0" w:left="792"/>
        <w:jc w:val="both"/>
        <w:rPr/>
      </w:pPr>
      <w:r>
        <w:rPr/>
      </w:r>
    </w:p>
    <w:p>
      <w:pPr>
        <w:pStyle w:val="ListParagraph"/>
        <w:ind w:hanging="0" w:left="792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Абонент:</w:t>
      </w:r>
    </w:p>
    <w:p>
      <w:pPr>
        <w:pStyle w:val="ListParagraph"/>
        <w:ind w:firstLine="84" w:left="708"/>
        <w:jc w:val="both"/>
        <w:rPr>
          <w:rStyle w:val="Strong"/>
          <w:rFonts w:ascii="Times New Roman" w:hAnsi="Times New Roman"/>
          <w:b w:val="false"/>
          <w:bCs w:val="false"/>
        </w:rPr>
      </w:pPr>
      <w:r>
        <w:rPr>
          <w:rStyle w:val="Strong"/>
          <w:rFonts w:ascii="Times New Roman" w:hAnsi="Times New Roman"/>
          <w:b w:val="false"/>
          <w:bCs w:val="false"/>
        </w:rPr>
        <w:t>Адрес подключения: _______________________________________________________________________</w:t>
      </w:r>
    </w:p>
    <w:p>
      <w:pPr>
        <w:pStyle w:val="ListParagraph"/>
        <w:ind w:firstLine="84" w:left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Документ удостоверяющий личность: ________________ серия _______ номер _______________ </w:t>
      </w:r>
    </w:p>
    <w:p>
      <w:pPr>
        <w:pStyle w:val="ListParagraph"/>
        <w:ind w:firstLine="84" w:left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выдан ___________________________________________________________________________________</w:t>
      </w:r>
    </w:p>
    <w:p>
      <w:pPr>
        <w:pStyle w:val="ListParagraph"/>
        <w:ind w:firstLine="84" w:left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____________________________________________________ дата выдачи ____ _____________ ______г.  </w:t>
      </w:r>
    </w:p>
    <w:p>
      <w:pPr>
        <w:pStyle w:val="ListParagraph"/>
        <w:ind w:firstLine="84" w:left="708"/>
        <w:jc w:val="both"/>
        <w:rPr>
          <w:rStyle w:val="Strong"/>
          <w:rFonts w:ascii="Times New Roman" w:hAnsi="Times New Roman"/>
          <w:b w:val="false"/>
          <w:bCs w:val="false"/>
        </w:rPr>
      </w:pPr>
      <w:r>
        <w:rPr>
          <w:rStyle w:val="Strong"/>
          <w:rFonts w:ascii="Times New Roman" w:hAnsi="Times New Roman"/>
          <w:b w:val="false"/>
          <w:bCs w:val="false"/>
        </w:rPr>
        <w:t>Адрес регистрации: _______________________________________________________________________</w:t>
      </w:r>
    </w:p>
    <w:p>
      <w:pPr>
        <w:pStyle w:val="ListParagraph"/>
        <w:ind w:firstLine="84" w:left="708"/>
        <w:jc w:val="both"/>
        <w:rPr>
          <w:rStyle w:val="Strong"/>
          <w:rFonts w:ascii="Times New Roman" w:hAnsi="Times New Roman"/>
          <w:b w:val="false"/>
          <w:bCs w:val="false"/>
        </w:rPr>
      </w:pPr>
      <w:r>
        <w:rPr>
          <w:rStyle w:val="Strong"/>
          <w:rFonts w:ascii="Times New Roman" w:hAnsi="Times New Roman"/>
          <w:b w:val="false"/>
          <w:bCs w:val="false"/>
        </w:rPr>
        <w:t>_________________________________________________________________________________________</w:t>
      </w:r>
    </w:p>
    <w:p>
      <w:pPr>
        <w:pStyle w:val="ListParagraph"/>
        <w:ind w:firstLine="84" w:left="708"/>
        <w:jc w:val="both"/>
        <w:rPr>
          <w:rStyle w:val="Strong"/>
          <w:rFonts w:ascii="Times New Roman" w:hAnsi="Times New Roman"/>
          <w:b w:val="false"/>
          <w:bCs w:val="false"/>
        </w:rPr>
      </w:pPr>
      <w:r>
        <w:rPr>
          <w:rStyle w:val="Strong"/>
          <w:rFonts w:ascii="Times New Roman" w:hAnsi="Times New Roman"/>
          <w:b w:val="false"/>
          <w:bCs w:val="false"/>
        </w:rPr>
        <w:t>Мобильный телефон:_______________________________</w:t>
      </w:r>
    </w:p>
    <w:p>
      <w:pPr>
        <w:pStyle w:val="ListParagraph"/>
        <w:ind w:firstLine="84" w:left="708"/>
        <w:jc w:val="both"/>
        <w:rPr>
          <w:rStyle w:val="Strong"/>
          <w:rFonts w:ascii="Times New Roman" w:hAnsi="Times New Roman"/>
          <w:b w:val="false"/>
          <w:bCs w:val="false"/>
        </w:rPr>
      </w:pPr>
      <w:r>
        <w:rPr>
          <w:rStyle w:val="Strong"/>
          <w:rFonts w:ascii="Times New Roman" w:hAnsi="Times New Roman"/>
          <w:b w:val="false"/>
          <w:bCs w:val="false"/>
        </w:rPr>
        <w:t>Электронная почта (</w:t>
      </w:r>
      <w:r>
        <w:rPr>
          <w:rStyle w:val="Strong"/>
          <w:rFonts w:ascii="Times New Roman" w:hAnsi="Times New Roman"/>
          <w:b w:val="false"/>
          <w:bCs w:val="false"/>
          <w:lang w:val="en-US"/>
        </w:rPr>
        <w:t>E</w:t>
      </w:r>
      <w:r>
        <w:rPr>
          <w:rStyle w:val="Strong"/>
          <w:rFonts w:ascii="Times New Roman" w:hAnsi="Times New Roman"/>
          <w:b w:val="false"/>
          <w:bCs w:val="false"/>
        </w:rPr>
        <w:t>-</w:t>
      </w:r>
      <w:r>
        <w:rPr>
          <w:rStyle w:val="Strong"/>
          <w:rFonts w:ascii="Times New Roman" w:hAnsi="Times New Roman"/>
          <w:b w:val="false"/>
          <w:bCs w:val="false"/>
          <w:lang w:val="en-US"/>
        </w:rPr>
        <w:t>Mail</w:t>
      </w:r>
      <w:r>
        <w:rPr>
          <w:rStyle w:val="Strong"/>
          <w:rFonts w:ascii="Times New Roman" w:hAnsi="Times New Roman"/>
          <w:b w:val="false"/>
          <w:bCs w:val="false"/>
        </w:rPr>
        <w:t>):_________________________________</w:t>
      </w:r>
    </w:p>
    <w:p>
      <w:pPr>
        <w:pStyle w:val="ListParagraph"/>
        <w:ind w:firstLine="84" w:left="708"/>
        <w:jc w:val="both"/>
        <w:rPr>
          <w:rStyle w:val="Strong"/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ListParagraph"/>
        <w:ind w:hanging="0" w:left="792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Подпись __________________ /</w:t>
      </w:r>
      <w:r>
        <w:rPr>
          <w:rFonts w:cs="Times New Roman" w:ascii="Times New Roman" w:hAnsi="Times New Roman"/>
          <w:lang w:val="en-US"/>
        </w:rPr>
        <w:t>________________________</w:t>
      </w:r>
      <w:r>
        <w:rPr>
          <w:rFonts w:cs="Times New Roman" w:ascii="Times New Roman" w:hAnsi="Times New Roman"/>
        </w:rPr>
        <w:t>/</w:t>
      </w:r>
    </w:p>
    <w:p>
      <w:pPr>
        <w:pStyle w:val="ListParagraph"/>
        <w:spacing w:before="0" w:after="160"/>
        <w:ind w:firstLine="84" w:left="708"/>
        <w:contextualSpacing/>
        <w:jc w:val="both"/>
        <w:rPr>
          <w:rStyle w:val="Strong"/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709" w:right="566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spacing w:before="480" w:after="16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 w:after="160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 w:after="160"/>
    </w:pPr>
    <w:rPr>
      <w:b/>
      <w:color w:val="4F81BD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Интернет-ссылка"/>
    <w:basedOn w:val="DefaultParagraphFont"/>
    <w:uiPriority w:val="99"/>
    <w:unhideWhenUsed/>
    <w:qFormat/>
    <w:rsid w:val="00101efe"/>
    <w:rPr>
      <w:color w:val="0563C1"/>
      <w:u w:val="single"/>
    </w:rPr>
  </w:style>
  <w:style w:type="character" w:styleId="Strong">
    <w:name w:val="Strong"/>
    <w:uiPriority w:val="22"/>
    <w:qFormat/>
    <w:rsid w:val="008c3190"/>
    <w:rPr>
      <w:rFonts w:cs="Times New Roman"/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c16d2a"/>
    <w:pPr>
      <w:spacing w:before="0" w:after="160"/>
      <w:ind w:hanging="0" w:left="720"/>
      <w:contextualSpacing/>
    </w:pPr>
    <w:rPr/>
  </w:style>
  <w:style w:type="paragraph" w:styleId="NoSpacing">
    <w:name w:val="No Spacing"/>
    <w:uiPriority w:val="1"/>
    <w:qFormat/>
    <w:rsid w:val="008c319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hAnsiTheme="minorHAnsi"/>
      <w:color w:val="auto"/>
      <w:kern w:val="0"/>
      <w:sz w:val="22"/>
      <w:szCs w:val="22"/>
      <w:lang w:val="en-US" w:eastAsia="en-US" w:bidi="en-US"/>
    </w:rPr>
  </w:style>
  <w:style w:type="paragraph" w:styleId="Style13">
    <w:name w:val="Договор"/>
    <w:basedOn w:val="Normal"/>
    <w:qFormat/>
    <w:rsid w:val="008c3190"/>
    <w:pPr>
      <w:spacing w:lineRule="auto" w:line="360" w:before="0" w:after="0"/>
      <w:ind w:firstLine="720"/>
      <w:jc w:val="both"/>
    </w:pPr>
    <w:rPr>
      <w:rFonts w:ascii="Times New Roman" w:hAnsi="Times New Roman" w:eastAsia="Times New Roman" w:cs="Times New Roman"/>
      <w:lang w:eastAsia="ru-RU"/>
    </w:rPr>
  </w:style>
  <w:style w:type="paragraph" w:styleId="Title">
    <w:name w:val="Title"/>
    <w:basedOn w:val="Normal"/>
    <w:qFormat/>
    <w:pPr>
      <w:spacing w:before="0" w:after="300"/>
    </w:pPr>
    <w:rPr>
      <w:color w:val="17365D"/>
      <w:sz w:val="52"/>
    </w:rPr>
  </w:style>
  <w:style w:type="paragraph" w:styleId="Subtitle">
    <w:name w:val="Subtitle"/>
    <w:basedOn w:val="Normal"/>
    <w:qFormat/>
    <w:pPr/>
    <w:rPr>
      <w:i/>
      <w:color w:val="4F81BD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vpanet.com/" TargetMode="External"/><Relationship Id="rId3" Type="http://schemas.openxmlformats.org/officeDocument/2006/relationships/hyperlink" Target="https://evpanet.com/" TargetMode="External"/><Relationship Id="rId4" Type="http://schemas.openxmlformats.org/officeDocument/2006/relationships/hyperlink" Target="https://my.evpanet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Application>LibreOffice/24.2.7.2$Linux_X86_64 LibreOffice_project/420$Build-2</Application>
  <AppVersion>15.0000</AppVersion>
  <Pages>3</Pages>
  <Words>990</Words>
  <Characters>7496</Characters>
  <CharactersWithSpaces>8403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2018-02-04T12:37:00Z</dcterms:created>
  <dc:creator>Анатолий Дорошенко</dc:creator>
  <dc:description/>
  <dc:language>ru-RU</dc:language>
  <cp:lastModifiedBy/>
  <cp:lastPrinted>2018-02-07T05:23:00Z</cp:lastPrinted>
  <dcterms:modified xsi:type="dcterms:W3CDTF">2026-06-25T18:01:47Z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